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C8F" w:rsidRPr="00D13C8F" w:rsidRDefault="00D13C8F" w:rsidP="00D13C8F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Итоги проведения проверок в 2018</w:t>
      </w:r>
      <w:r w:rsidRPr="006637E8">
        <w:rPr>
          <w:rFonts w:ascii="PT Astra Serif" w:hAnsi="PT Astra Serif"/>
          <w:b/>
          <w:sz w:val="28"/>
          <w:szCs w:val="28"/>
        </w:rPr>
        <w:t xml:space="preserve"> году</w:t>
      </w:r>
    </w:p>
    <w:p w:rsidR="00BA5091" w:rsidRPr="00BA5091" w:rsidRDefault="00BA5091" w:rsidP="00BA5091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A5091">
        <w:rPr>
          <w:rFonts w:ascii="PT Astra Serif" w:hAnsi="PT Astra Serif"/>
          <w:sz w:val="28"/>
          <w:szCs w:val="28"/>
        </w:rPr>
        <w:t xml:space="preserve">Согласно Федеральному закону от 13.07.2015 г. № 246-ФЗ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="00D13C8F">
        <w:rPr>
          <w:rFonts w:ascii="PT Astra Serif" w:hAnsi="PT Astra Serif"/>
          <w:color w:val="000000"/>
          <w:sz w:val="28"/>
          <w:szCs w:val="28"/>
        </w:rPr>
        <w:t>с 1 января 2018</w:t>
      </w:r>
      <w:r w:rsidRPr="00BA5091">
        <w:rPr>
          <w:rFonts w:ascii="PT Astra Serif" w:hAnsi="PT Astra Serif"/>
          <w:color w:val="000000"/>
          <w:sz w:val="28"/>
          <w:szCs w:val="28"/>
        </w:rPr>
        <w:t xml:space="preserve"> года по 31 декабря 2018 года не проводились плановые проверки в отношении юридических лиц, индивидуальных предпринимателей, отнесенных в соответствии с положениями </w:t>
      </w:r>
      <w:r w:rsidRPr="00BA5091">
        <w:rPr>
          <w:rFonts w:ascii="PT Astra Serif" w:hAnsi="PT Astra Serif"/>
          <w:sz w:val="28"/>
          <w:szCs w:val="28"/>
        </w:rPr>
        <w:t>статьи 4</w:t>
      </w:r>
      <w:r w:rsidRPr="00BA5091">
        <w:rPr>
          <w:rFonts w:ascii="PT Astra Serif" w:hAnsi="PT Astra Serif"/>
          <w:color w:val="000000"/>
          <w:sz w:val="28"/>
          <w:szCs w:val="28"/>
        </w:rPr>
        <w:t xml:space="preserve"> Федерального закона от 24.07.2007 г. № 209-ФЗ «О развитии малого и среднего предпринимательства в Российской Федерации» к субъектам малого предпринимательства, за исключением юридических лиц, индивидуальных предпринимателей, осуществляющих виды деятельности, перечень которых устанавливается Правительством Российской Федерации. </w:t>
      </w:r>
    </w:p>
    <w:p w:rsidR="00A13016" w:rsidRPr="00BA5091" w:rsidRDefault="00A13016">
      <w:pPr>
        <w:rPr>
          <w:sz w:val="28"/>
          <w:szCs w:val="28"/>
        </w:rPr>
      </w:pPr>
    </w:p>
    <w:sectPr w:rsidR="00A13016" w:rsidRPr="00BA5091" w:rsidSect="001D2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>
    <w:useFELayout/>
  </w:compat>
  <w:rsids>
    <w:rsidRoot w:val="00BA5091"/>
    <w:rsid w:val="001D297A"/>
    <w:rsid w:val="00A13016"/>
    <w:rsid w:val="00BA5091"/>
    <w:rsid w:val="00D13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682</Characters>
  <Application>Microsoft Office Word</Application>
  <DocSecurity>0</DocSecurity>
  <Lines>5</Lines>
  <Paragraphs>1</Paragraphs>
  <ScaleCrop>false</ScaleCrop>
  <Company>KOMP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sbrodova</dc:creator>
  <cp:keywords/>
  <dc:description/>
  <cp:lastModifiedBy>sbrodova</cp:lastModifiedBy>
  <cp:revision>4</cp:revision>
  <dcterms:created xsi:type="dcterms:W3CDTF">2020-02-04T11:50:00Z</dcterms:created>
  <dcterms:modified xsi:type="dcterms:W3CDTF">2020-02-04T11:58:00Z</dcterms:modified>
</cp:coreProperties>
</file>